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36" w:type="dxa"/>
        <w:tblInd w:w="-743" w:type="dxa"/>
        <w:tblLook w:val="04A0" w:firstRow="1" w:lastRow="0" w:firstColumn="1" w:lastColumn="0" w:noHBand="0" w:noVBand="1"/>
      </w:tblPr>
      <w:tblGrid>
        <w:gridCol w:w="5529"/>
        <w:gridCol w:w="4707"/>
      </w:tblGrid>
      <w:tr w:rsidR="001E2D37" w14:paraId="780EDEA8" w14:textId="77777777" w:rsidTr="00F203A3">
        <w:tc>
          <w:tcPr>
            <w:tcW w:w="5529" w:type="dxa"/>
            <w:shd w:val="clear" w:color="auto" w:fill="548DD4" w:themeFill="text2" w:themeFillTint="99"/>
            <w:vAlign w:val="center"/>
          </w:tcPr>
          <w:p w14:paraId="7BFC4301" w14:textId="77777777" w:rsidR="001E2D37" w:rsidRPr="00203EF8" w:rsidRDefault="001E2D37" w:rsidP="003F5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Maroc</w:t>
            </w:r>
            <w:r w:rsidRPr="00203EF8">
              <w:rPr>
                <w:b/>
                <w:bCs/>
                <w:color w:val="FFFFFF" w:themeColor="background1"/>
                <w:sz w:val="28"/>
                <w:szCs w:val="28"/>
              </w:rPr>
              <w:t xml:space="preserve"> Assistance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Internationale</w:t>
            </w:r>
          </w:p>
        </w:tc>
        <w:tc>
          <w:tcPr>
            <w:tcW w:w="4707" w:type="dxa"/>
            <w:shd w:val="clear" w:color="auto" w:fill="548DD4" w:themeFill="text2" w:themeFillTint="99"/>
            <w:vAlign w:val="center"/>
          </w:tcPr>
          <w:p w14:paraId="17A38AC1" w14:textId="77777777" w:rsidR="001E2D37" w:rsidRPr="001E2D37" w:rsidRDefault="001E2D37" w:rsidP="003F560A">
            <w:pPr>
              <w:jc w:val="center"/>
              <w:rPr>
                <w:sz w:val="28"/>
                <w:szCs w:val="28"/>
              </w:rPr>
            </w:pPr>
            <w:r w:rsidRPr="001E2D37">
              <w:rPr>
                <w:rFonts w:ascii="Times New Roman" w:eastAsia="Times New Roman" w:hAnsi="Times New Roman" w:cs="Arabic Transparent" w:hint="cs"/>
                <w:b/>
                <w:bCs/>
                <w:color w:val="FFFFFF" w:themeColor="background1"/>
                <w:sz w:val="28"/>
                <w:szCs w:val="28"/>
                <w:rtl/>
                <w:lang w:val="en-US" w:eastAsia="fr-FR" w:bidi="ar-MA"/>
              </w:rPr>
              <w:t>المغرب إنجاد الدولية</w:t>
            </w:r>
          </w:p>
        </w:tc>
      </w:tr>
      <w:tr w:rsidR="001E2D37" w14:paraId="22FA3ACD" w14:textId="77777777" w:rsidTr="00F203A3">
        <w:tc>
          <w:tcPr>
            <w:tcW w:w="5529" w:type="dxa"/>
          </w:tcPr>
          <w:p w14:paraId="6D80DD59" w14:textId="77777777" w:rsidR="001E2D37" w:rsidRPr="00853E55" w:rsidRDefault="001E2D37" w:rsidP="003F560A">
            <w:pPr>
              <w:rPr>
                <w:rFonts w:cstheme="minorHAnsi"/>
                <w:color w:val="000000"/>
              </w:rPr>
            </w:pPr>
            <w:r w:rsidRPr="00853E55">
              <w:rPr>
                <w:rFonts w:cstheme="minorHAnsi"/>
                <w:b/>
                <w:bCs/>
                <w:color w:val="548DD4" w:themeColor="text2" w:themeTint="99"/>
              </w:rPr>
              <w:t>Adresse :</w:t>
            </w:r>
            <w:r w:rsidRPr="00853E55">
              <w:rPr>
                <w:rFonts w:cstheme="minorHAnsi"/>
                <w:color w:val="548DD4" w:themeColor="text2" w:themeTint="99"/>
              </w:rPr>
              <w:t xml:space="preserve"> </w:t>
            </w:r>
            <w:r w:rsidRPr="00853E55">
              <w:rPr>
                <w:rFonts w:cstheme="minorHAnsi"/>
                <w:color w:val="000000"/>
              </w:rPr>
              <w:t>25, Boulevard Rachidi, Casablanca</w:t>
            </w:r>
          </w:p>
          <w:p w14:paraId="03B8852A" w14:textId="77777777" w:rsidR="001E2D37" w:rsidRPr="00853E55" w:rsidRDefault="001E2D37" w:rsidP="003F560A">
            <w:pPr>
              <w:rPr>
                <w:rFonts w:cstheme="minorHAnsi"/>
              </w:rPr>
            </w:pPr>
          </w:p>
        </w:tc>
        <w:tc>
          <w:tcPr>
            <w:tcW w:w="4707" w:type="dxa"/>
            <w:vAlign w:val="center"/>
          </w:tcPr>
          <w:p w14:paraId="58D94A0A" w14:textId="77777777" w:rsidR="001E2D37" w:rsidRPr="00853E55" w:rsidRDefault="001E2D37" w:rsidP="003F560A">
            <w:pPr>
              <w:jc w:val="right"/>
              <w:rPr>
                <w:rFonts w:cstheme="minorHAnsi"/>
                <w:color w:val="000000"/>
              </w:rPr>
            </w:pPr>
            <w:r w:rsidRPr="00853E55">
              <w:rPr>
                <w:rFonts w:cstheme="minorHAnsi"/>
                <w:b/>
                <w:bCs/>
                <w:color w:val="4F81BD" w:themeColor="accent1"/>
                <w:rtl/>
                <w:lang w:bidi="ar-MA"/>
              </w:rPr>
              <w:t>عنوان:</w:t>
            </w:r>
            <w:r w:rsidRPr="00853E55">
              <w:rPr>
                <w:rFonts w:cstheme="minorHAnsi"/>
                <w:rtl/>
                <w:lang w:bidi="ar-MA"/>
              </w:rPr>
              <w:t xml:space="preserve"> 25، شارع الراشدي؛ الدار البيضاء</w:t>
            </w:r>
          </w:p>
        </w:tc>
      </w:tr>
      <w:tr w:rsidR="001E2D37" w14:paraId="16931B24" w14:textId="77777777" w:rsidTr="00F203A3">
        <w:tc>
          <w:tcPr>
            <w:tcW w:w="5529" w:type="dxa"/>
          </w:tcPr>
          <w:p w14:paraId="74AE83CA" w14:textId="13943B58" w:rsidR="001E2D37" w:rsidRPr="00853E55" w:rsidRDefault="001E2D37" w:rsidP="00CE42FC">
            <w:pPr>
              <w:rPr>
                <w:rFonts w:cstheme="minorHAnsi"/>
                <w:color w:val="000000"/>
              </w:rPr>
            </w:pPr>
            <w:r w:rsidRPr="00853E55">
              <w:rPr>
                <w:rFonts w:cstheme="minorHAnsi"/>
                <w:b/>
                <w:bCs/>
                <w:color w:val="548DD4" w:themeColor="text2" w:themeTint="99"/>
              </w:rPr>
              <w:t>Décisions ou arrêtés d'agréments :</w:t>
            </w:r>
            <w:r w:rsidRPr="00853E55">
              <w:rPr>
                <w:rFonts w:cstheme="minorHAnsi"/>
                <w:color w:val="548DD4" w:themeColor="text2" w:themeTint="99"/>
              </w:rPr>
              <w:t xml:space="preserve"> </w:t>
            </w:r>
            <w:r w:rsidR="00CE42FC" w:rsidRPr="00853E55">
              <w:rPr>
                <w:rFonts w:cstheme="minorHAnsi"/>
                <w:color w:val="000000"/>
              </w:rPr>
              <w:t>P/EA/</w:t>
            </w:r>
            <w:r w:rsidR="00C708CA" w:rsidRPr="00853E55">
              <w:rPr>
                <w:rFonts w:cstheme="minorHAnsi"/>
                <w:color w:val="000000"/>
                <w:rtl/>
              </w:rPr>
              <w:t>8</w:t>
            </w:r>
            <w:r w:rsidR="00CE42FC" w:rsidRPr="00853E55">
              <w:rPr>
                <w:rFonts w:cstheme="minorHAnsi"/>
                <w:color w:val="000000"/>
              </w:rPr>
              <w:t>.20</w:t>
            </w:r>
            <w:r w:rsidR="00CE42FC" w:rsidRPr="00853E55">
              <w:rPr>
                <w:rFonts w:cstheme="minorHAnsi"/>
                <w:color w:val="000000"/>
                <w:rtl/>
              </w:rPr>
              <w:t xml:space="preserve"> </w:t>
            </w:r>
            <w:r w:rsidR="00CE42FC" w:rsidRPr="00853E55">
              <w:rPr>
                <w:rFonts w:cstheme="minorHAnsi"/>
                <w:color w:val="000000"/>
              </w:rPr>
              <w:t>du 04/11/2020</w:t>
            </w:r>
          </w:p>
        </w:tc>
        <w:tc>
          <w:tcPr>
            <w:tcW w:w="4707" w:type="dxa"/>
            <w:vAlign w:val="center"/>
          </w:tcPr>
          <w:p w14:paraId="6602DADC" w14:textId="6CA1B412" w:rsidR="001E2D37" w:rsidRPr="00853E55" w:rsidRDefault="001E2D37" w:rsidP="003F560A">
            <w:pPr>
              <w:bidi/>
              <w:rPr>
                <w:rFonts w:cstheme="minorHAnsi"/>
                <w:color w:val="000000"/>
              </w:rPr>
            </w:pPr>
            <w:r w:rsidRPr="00853E55">
              <w:rPr>
                <w:rFonts w:cstheme="minorHAnsi"/>
                <w:b/>
                <w:bCs/>
                <w:color w:val="4F81BD" w:themeColor="accent1"/>
                <w:rtl/>
              </w:rPr>
              <w:t>قرار رقم:</w:t>
            </w:r>
            <w:r w:rsidR="00CE42FC" w:rsidRPr="00853E55">
              <w:rPr>
                <w:rFonts w:eastAsia="Times New Roman" w:cstheme="minorHAnsi"/>
                <w:rtl/>
                <w:lang w:eastAsia="fr-FR" w:bidi="ar-MA"/>
              </w:rPr>
              <w:t>8.20</w:t>
            </w:r>
            <w:r w:rsidRPr="00853E55">
              <w:rPr>
                <w:rFonts w:eastAsia="Times New Roman" w:cstheme="minorHAnsi"/>
                <w:rtl/>
                <w:lang w:eastAsia="fr-FR" w:bidi="ar-MA"/>
              </w:rPr>
              <w:t xml:space="preserve"> </w:t>
            </w:r>
            <w:r w:rsidR="00CE42FC" w:rsidRPr="00853E55">
              <w:rPr>
                <w:rFonts w:eastAsia="Times New Roman" w:cstheme="minorHAnsi"/>
                <w:lang w:eastAsia="fr-FR" w:bidi="ar-MA"/>
              </w:rPr>
              <w:t>P/EA/</w:t>
            </w:r>
            <w:r w:rsidR="00CE42FC" w:rsidRPr="00853E55">
              <w:rPr>
                <w:rFonts w:eastAsia="Times New Roman" w:cstheme="minorHAnsi"/>
                <w:rtl/>
                <w:lang w:eastAsia="fr-FR" w:bidi="ar-MA"/>
              </w:rPr>
              <w:t xml:space="preserve"> بتاريخ 4 نونبر2020</w:t>
            </w:r>
          </w:p>
        </w:tc>
      </w:tr>
      <w:tr w:rsidR="001E2D37" w14:paraId="08652F58" w14:textId="77777777" w:rsidTr="00F203A3">
        <w:tc>
          <w:tcPr>
            <w:tcW w:w="5529" w:type="dxa"/>
          </w:tcPr>
          <w:p w14:paraId="2484F92A" w14:textId="65CF2665" w:rsidR="001E2D37" w:rsidRPr="00853E55" w:rsidRDefault="001E2D37" w:rsidP="003F560A">
            <w:pPr>
              <w:rPr>
                <w:rFonts w:cstheme="minorHAnsi"/>
                <w:color w:val="000000"/>
              </w:rPr>
            </w:pPr>
            <w:r w:rsidRPr="00853E55">
              <w:rPr>
                <w:rFonts w:cstheme="minorHAnsi"/>
                <w:b/>
                <w:bCs/>
                <w:color w:val="548DD4" w:themeColor="text2" w:themeTint="99"/>
              </w:rPr>
              <w:t>B.O. (en Français) :</w:t>
            </w:r>
            <w:r w:rsidRPr="00853E55">
              <w:rPr>
                <w:rFonts w:cstheme="minorHAnsi"/>
                <w:color w:val="548DD4" w:themeColor="text2" w:themeTint="99"/>
              </w:rPr>
              <w:t xml:space="preserve"> </w:t>
            </w:r>
          </w:p>
          <w:p w14:paraId="1C5785DE" w14:textId="77777777" w:rsidR="001E2D37" w:rsidRPr="00853E55" w:rsidRDefault="001E2D37" w:rsidP="003F560A">
            <w:pPr>
              <w:rPr>
                <w:rFonts w:cstheme="minorHAnsi"/>
              </w:rPr>
            </w:pPr>
          </w:p>
        </w:tc>
        <w:tc>
          <w:tcPr>
            <w:tcW w:w="4707" w:type="dxa"/>
            <w:vAlign w:val="center"/>
          </w:tcPr>
          <w:p w14:paraId="64B765AC" w14:textId="77777777" w:rsidR="001E2D37" w:rsidRPr="00853E55" w:rsidRDefault="001E2D37" w:rsidP="003F560A">
            <w:pPr>
              <w:jc w:val="right"/>
              <w:rPr>
                <w:rFonts w:cstheme="minorHAnsi"/>
                <w:b/>
                <w:bCs/>
                <w:color w:val="4F81BD" w:themeColor="accent1"/>
              </w:rPr>
            </w:pPr>
            <w:r w:rsidRPr="00853E55">
              <w:rPr>
                <w:rFonts w:cstheme="minorHAnsi"/>
                <w:b/>
                <w:bCs/>
                <w:color w:val="4F81BD" w:themeColor="accent1"/>
                <w:rtl/>
              </w:rPr>
              <w:t>الجريدة الرسمية بالفرنسية: </w:t>
            </w:r>
            <w:r w:rsidRPr="00853E55">
              <w:rPr>
                <w:rFonts w:cstheme="minorHAnsi"/>
                <w:b/>
                <w:bCs/>
                <w:color w:val="4F81BD" w:themeColor="accent1"/>
              </w:rPr>
              <w:t xml:space="preserve"> </w:t>
            </w:r>
          </w:p>
          <w:p w14:paraId="6AC45105" w14:textId="64DF4E63" w:rsidR="001E2D37" w:rsidRPr="00853E55" w:rsidRDefault="001E2D37" w:rsidP="003F560A">
            <w:pPr>
              <w:bidi/>
              <w:rPr>
                <w:rFonts w:cstheme="minorHAnsi"/>
                <w:color w:val="000000"/>
              </w:rPr>
            </w:pPr>
          </w:p>
        </w:tc>
      </w:tr>
      <w:tr w:rsidR="001E2D37" w14:paraId="12DE68BC" w14:textId="77777777" w:rsidTr="00F203A3">
        <w:tc>
          <w:tcPr>
            <w:tcW w:w="5529" w:type="dxa"/>
          </w:tcPr>
          <w:p w14:paraId="61F90D01" w14:textId="77777777" w:rsidR="00CE42FC" w:rsidRPr="00853E55" w:rsidRDefault="001E2D37" w:rsidP="00CE42FC">
            <w:pPr>
              <w:rPr>
                <w:rFonts w:cstheme="minorHAnsi"/>
                <w:color w:val="548DD4" w:themeColor="text2" w:themeTint="99"/>
                <w:rtl/>
              </w:rPr>
            </w:pPr>
            <w:r w:rsidRPr="00853E55">
              <w:rPr>
                <w:rFonts w:cstheme="minorHAnsi"/>
                <w:b/>
                <w:bCs/>
                <w:color w:val="548DD4" w:themeColor="text2" w:themeTint="99"/>
              </w:rPr>
              <w:t>B.O. (en Arabe) :</w:t>
            </w:r>
            <w:r w:rsidRPr="00853E55">
              <w:rPr>
                <w:rFonts w:cstheme="minorHAnsi"/>
                <w:color w:val="548DD4" w:themeColor="text2" w:themeTint="99"/>
              </w:rPr>
              <w:t xml:space="preserve"> </w:t>
            </w:r>
          </w:p>
          <w:p w14:paraId="29C36969" w14:textId="3D50DB47" w:rsidR="001E2D37" w:rsidRPr="00853E55" w:rsidRDefault="00CE42FC" w:rsidP="00CE42FC">
            <w:pPr>
              <w:rPr>
                <w:rFonts w:cstheme="minorHAnsi"/>
              </w:rPr>
            </w:pPr>
            <w:r w:rsidRPr="00853E55">
              <w:rPr>
                <w:rFonts w:cstheme="minorHAnsi"/>
              </w:rPr>
              <w:t xml:space="preserve">6988 </w:t>
            </w:r>
            <w:proofErr w:type="spellStart"/>
            <w:r w:rsidRPr="00853E55">
              <w:rPr>
                <w:rFonts w:cstheme="minorHAnsi"/>
              </w:rPr>
              <w:t>chaoual</w:t>
            </w:r>
            <w:proofErr w:type="spellEnd"/>
            <w:r w:rsidRPr="00853E55">
              <w:rPr>
                <w:rFonts w:cstheme="minorHAnsi"/>
              </w:rPr>
              <w:t xml:space="preserve"> 1442 (20 mai 2021)</w:t>
            </w:r>
          </w:p>
        </w:tc>
        <w:tc>
          <w:tcPr>
            <w:tcW w:w="4707" w:type="dxa"/>
            <w:vAlign w:val="center"/>
          </w:tcPr>
          <w:p w14:paraId="48AFBAFC" w14:textId="77777777" w:rsidR="001E2D37" w:rsidRPr="00853E55" w:rsidRDefault="001E2D37" w:rsidP="003F560A">
            <w:pPr>
              <w:jc w:val="right"/>
              <w:rPr>
                <w:rFonts w:cstheme="minorHAnsi"/>
                <w:b/>
                <w:bCs/>
                <w:color w:val="4F81BD" w:themeColor="accent1"/>
              </w:rPr>
            </w:pPr>
            <w:r w:rsidRPr="00853E55">
              <w:rPr>
                <w:rFonts w:cstheme="minorHAnsi"/>
                <w:b/>
                <w:bCs/>
                <w:color w:val="4F81BD" w:themeColor="accent1"/>
                <w:rtl/>
              </w:rPr>
              <w:t>الجريدة الرسمية بالعربية: </w:t>
            </w:r>
          </w:p>
          <w:p w14:paraId="18A52739" w14:textId="0A6AC918" w:rsidR="001E2D37" w:rsidRPr="00853E55" w:rsidRDefault="00CE42FC" w:rsidP="003F560A">
            <w:pPr>
              <w:jc w:val="right"/>
              <w:rPr>
                <w:rFonts w:cstheme="minorHAnsi"/>
                <w:color w:val="000000"/>
              </w:rPr>
            </w:pPr>
            <w:r w:rsidRPr="00853E55">
              <w:rPr>
                <w:rFonts w:eastAsia="Times New Roman" w:cstheme="minorHAnsi"/>
                <w:rtl/>
                <w:lang w:eastAsia="fr-FR" w:bidi="ar-MA"/>
              </w:rPr>
              <w:t>6988- 8 شوال 1442 (20 ماي 2021)</w:t>
            </w:r>
          </w:p>
        </w:tc>
      </w:tr>
    </w:tbl>
    <w:p w14:paraId="7964C285" w14:textId="77777777" w:rsidR="001E2D37" w:rsidRPr="002037B7" w:rsidRDefault="001E2D37" w:rsidP="001E2D37"/>
    <w:tbl>
      <w:tblPr>
        <w:tblStyle w:val="Grilledutableau"/>
        <w:tblW w:w="10236" w:type="dxa"/>
        <w:tblInd w:w="-743" w:type="dxa"/>
        <w:tblLook w:val="04A0" w:firstRow="1" w:lastRow="0" w:firstColumn="1" w:lastColumn="0" w:noHBand="0" w:noVBand="1"/>
      </w:tblPr>
      <w:tblGrid>
        <w:gridCol w:w="5529"/>
        <w:gridCol w:w="4707"/>
      </w:tblGrid>
      <w:tr w:rsidR="001E2D37" w:rsidRPr="002037B7" w14:paraId="01D7EABB" w14:textId="77777777" w:rsidTr="00F203A3">
        <w:trPr>
          <w:trHeight w:val="555"/>
        </w:trPr>
        <w:tc>
          <w:tcPr>
            <w:tcW w:w="5529" w:type="dxa"/>
            <w:shd w:val="clear" w:color="auto" w:fill="548DD4" w:themeFill="text2" w:themeFillTint="99"/>
            <w:noWrap/>
            <w:vAlign w:val="center"/>
            <w:hideMark/>
          </w:tcPr>
          <w:p w14:paraId="29875A6F" w14:textId="77777777" w:rsidR="001E2D37" w:rsidRPr="001E2D37" w:rsidRDefault="001E2D37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1E2D37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4707" w:type="dxa"/>
            <w:shd w:val="clear" w:color="auto" w:fill="548DD4" w:themeFill="text2" w:themeFillTint="99"/>
            <w:noWrap/>
            <w:vAlign w:val="center"/>
          </w:tcPr>
          <w:p w14:paraId="48A52060" w14:textId="77777777" w:rsidR="001E2D37" w:rsidRPr="001E2D37" w:rsidRDefault="001E2D37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1E2D37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1E2D37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1E2D37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1E2D37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1E2D37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1E2D37" w:rsidRPr="002037B7" w14:paraId="69DEFB7A" w14:textId="77777777" w:rsidTr="00F203A3">
        <w:trPr>
          <w:trHeight w:val="1197"/>
        </w:trPr>
        <w:tc>
          <w:tcPr>
            <w:tcW w:w="5529" w:type="dxa"/>
            <w:hideMark/>
          </w:tcPr>
          <w:p w14:paraId="3A21CDAA" w14:textId="77777777" w:rsidR="00D71C92" w:rsidRPr="00D71C92" w:rsidRDefault="001E2D37" w:rsidP="00D71C92">
            <w:r w:rsidRPr="002037B7">
              <w:br/>
            </w:r>
            <w:r w:rsidR="00D71C92" w:rsidRPr="00D71C92">
              <w:t>23°)</w:t>
            </w:r>
            <w:r w:rsidR="00D71C92" w:rsidRPr="00D71C92">
              <w:rPr>
                <w:rtl/>
              </w:rPr>
              <w:t xml:space="preserve"> </w:t>
            </w:r>
            <w:r w:rsidR="00D71C92" w:rsidRPr="00D71C92">
              <w:t xml:space="preserve">Opérations d'assistance : toute opération d’assistance aux personnes en difficulté, notamment au cours de déplacement ; </w:t>
            </w:r>
          </w:p>
          <w:p w14:paraId="3DDBBF1C" w14:textId="77777777" w:rsidR="00D71C92" w:rsidRPr="00D71C92" w:rsidRDefault="00D71C92" w:rsidP="00D71C92">
            <w:r w:rsidRPr="00D71C92">
              <w:t>29°) Opérations de réassurance liées aux opérations d’assistance.</w:t>
            </w:r>
          </w:p>
          <w:p w14:paraId="70ACEB8C" w14:textId="323F7289" w:rsidR="001E2D37" w:rsidRPr="002037B7" w:rsidRDefault="001E2D37" w:rsidP="003F560A">
            <w:r w:rsidRPr="002037B7">
              <w:tab/>
            </w:r>
          </w:p>
        </w:tc>
        <w:tc>
          <w:tcPr>
            <w:tcW w:w="4707" w:type="dxa"/>
          </w:tcPr>
          <w:p w14:paraId="34D54A2E" w14:textId="77777777" w:rsidR="001E2D37" w:rsidRPr="002037B7" w:rsidRDefault="001E2D37" w:rsidP="003F560A">
            <w:pPr>
              <w:jc w:val="right"/>
            </w:pPr>
          </w:p>
          <w:p w14:paraId="758B84F9" w14:textId="61D70EDB" w:rsidR="001E2D37" w:rsidRPr="002037B7" w:rsidRDefault="001E2D37" w:rsidP="00422965">
            <w:pPr>
              <w:bidi/>
              <w:spacing w:after="180" w:line="300" w:lineRule="exact"/>
              <w:jc w:val="both"/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 xml:space="preserve">23 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- عمليات </w:t>
            </w:r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الإسعاف</w:t>
            </w:r>
            <w:r w:rsidR="00422965" w:rsidRPr="00422965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: كل عملية إسعاف لأشخاص في وضعية صعبة، لا سيما خلال التنقل؛</w:t>
            </w:r>
          </w:p>
          <w:p w14:paraId="0479427E" w14:textId="1E7F5B51" w:rsidR="001E2D37" w:rsidRPr="002037B7" w:rsidRDefault="001E2D37" w:rsidP="003F560A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29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>- عمليات إعادة التأمين</w:t>
            </w:r>
            <w:r w:rsidR="001E21AE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 xml:space="preserve"> </w:t>
            </w:r>
            <w:r w:rsidR="001E21AE" w:rsidRPr="001E21AE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بالنسبة</w:t>
            </w:r>
            <w:r w:rsidR="001E21AE" w:rsidRPr="001E21AE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 </w:t>
            </w:r>
            <w:r w:rsidR="001E21AE" w:rsidRPr="001E21AE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لعمليات</w:t>
            </w:r>
            <w:r w:rsidR="001E21AE" w:rsidRPr="001E21AE"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fr-FR"/>
              </w:rPr>
              <w:t xml:space="preserve"> </w:t>
            </w:r>
            <w:r w:rsidR="001E21AE" w:rsidRPr="001E21AE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>الإسعاف</w:t>
            </w:r>
            <w:r w:rsidRPr="002037B7">
              <w:rPr>
                <w:rFonts w:ascii="Times New Roman" w:eastAsia="Times New Roman" w:hAnsi="Times New Roman" w:cs="Arabic Transparent"/>
                <w:sz w:val="24"/>
                <w:szCs w:val="24"/>
                <w:lang w:eastAsia="fr-FR"/>
              </w:rPr>
              <w:t>.</w:t>
            </w:r>
            <w:r w:rsidRPr="002037B7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/>
              </w:rPr>
              <w:t xml:space="preserve">                    </w:t>
            </w:r>
          </w:p>
          <w:p w14:paraId="3AF87CF8" w14:textId="77777777" w:rsidR="001E2D37" w:rsidRPr="002037B7" w:rsidRDefault="001E2D37" w:rsidP="003F560A">
            <w:pPr>
              <w:jc w:val="right"/>
            </w:pPr>
          </w:p>
        </w:tc>
      </w:tr>
    </w:tbl>
    <w:p w14:paraId="2A6258CE" w14:textId="77777777" w:rsidR="00F01689" w:rsidRDefault="00EC3304"/>
    <w:sectPr w:rsidR="00F0168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7BCA" w14:textId="77777777" w:rsidR="00EC3304" w:rsidRDefault="00EC3304" w:rsidP="001E2D37">
      <w:pPr>
        <w:spacing w:after="0" w:line="240" w:lineRule="auto"/>
      </w:pPr>
      <w:r>
        <w:separator/>
      </w:r>
    </w:p>
  </w:endnote>
  <w:endnote w:type="continuationSeparator" w:id="0">
    <w:p w14:paraId="49B24A4A" w14:textId="77777777" w:rsidR="00EC3304" w:rsidRDefault="00EC3304" w:rsidP="001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0FEF" w14:textId="77777777" w:rsidR="00EC3304" w:rsidRDefault="00EC3304" w:rsidP="001E2D37">
      <w:pPr>
        <w:spacing w:after="0" w:line="240" w:lineRule="auto"/>
      </w:pPr>
      <w:r>
        <w:separator/>
      </w:r>
    </w:p>
  </w:footnote>
  <w:footnote w:type="continuationSeparator" w:id="0">
    <w:p w14:paraId="49E9985E" w14:textId="77777777" w:rsidR="00EC3304" w:rsidRDefault="00EC3304" w:rsidP="001E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AC26" w14:textId="77777777" w:rsidR="001E2D37" w:rsidRDefault="001E2D37" w:rsidP="001E2D37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642E827C" wp14:editId="6750B9D1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5F91C" w14:textId="77777777" w:rsidR="001E2D37" w:rsidRDefault="001E2D37" w:rsidP="001E2D37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37"/>
    <w:rsid w:val="001657AC"/>
    <w:rsid w:val="001E21AE"/>
    <w:rsid w:val="001E2D37"/>
    <w:rsid w:val="002A3ED9"/>
    <w:rsid w:val="00422965"/>
    <w:rsid w:val="004B1C49"/>
    <w:rsid w:val="00840594"/>
    <w:rsid w:val="00853E55"/>
    <w:rsid w:val="009952DE"/>
    <w:rsid w:val="009D361F"/>
    <w:rsid w:val="00C708CA"/>
    <w:rsid w:val="00CC23FF"/>
    <w:rsid w:val="00CE42FC"/>
    <w:rsid w:val="00D320E4"/>
    <w:rsid w:val="00D71C92"/>
    <w:rsid w:val="00D84DEF"/>
    <w:rsid w:val="00EC3304"/>
    <w:rsid w:val="00F203A3"/>
    <w:rsid w:val="00F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3965"/>
  <w15:docId w15:val="{09A1AC52-1BB6-48A6-B3C4-AD85900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2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D37"/>
  </w:style>
  <w:style w:type="paragraph" w:styleId="Pieddepage">
    <w:name w:val="footer"/>
    <w:basedOn w:val="Normal"/>
    <w:link w:val="PieddepageCar"/>
    <w:uiPriority w:val="99"/>
    <w:unhideWhenUsed/>
    <w:rsid w:val="001E2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D37"/>
  </w:style>
  <w:style w:type="paragraph" w:styleId="Textedebulles">
    <w:name w:val="Balloon Text"/>
    <w:basedOn w:val="Normal"/>
    <w:link w:val="TextedebullesCar"/>
    <w:uiPriority w:val="99"/>
    <w:semiHidden/>
    <w:unhideWhenUsed/>
    <w:rsid w:val="001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daps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Yassmina BENCHAKROUN</dc:creator>
  <cp:lastModifiedBy>Souad ELJENNOUNI</cp:lastModifiedBy>
  <cp:revision>9</cp:revision>
  <dcterms:created xsi:type="dcterms:W3CDTF">2021-10-26T10:00:00Z</dcterms:created>
  <dcterms:modified xsi:type="dcterms:W3CDTF">2022-03-19T19:23:00Z</dcterms:modified>
</cp:coreProperties>
</file>